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E9BC5C" w14:textId="43F0E0CF" w:rsidR="00DE05AB" w:rsidRDefault="00DE05AB" w:rsidP="00DE05AB">
      <w:pPr>
        <w:pStyle w:val="Heading1"/>
      </w:pPr>
      <w:r>
        <w:t>Links</w:t>
      </w:r>
    </w:p>
    <w:p w14:paraId="09D2B2E3" w14:textId="2340BB2C" w:rsidR="00B168F8" w:rsidRDefault="002E015D">
      <w:hyperlink r:id="rId4" w:history="1">
        <w:r w:rsidR="00DE05AB" w:rsidRPr="002563A9">
          <w:rPr>
            <w:rStyle w:val="Hyperlink"/>
          </w:rPr>
          <w:t>https://www.youtube.com/watch?v=iXYlD_xtQ68&amp;list=PLqz8SLrkjv2iwPtPRJ4V6zJRfgNrgZKlQ&amp;index=1</w:t>
        </w:r>
      </w:hyperlink>
      <w:r w:rsidR="00247D71">
        <w:t xml:space="preserve"> </w:t>
      </w:r>
    </w:p>
    <w:p w14:paraId="4C2D8212" w14:textId="238AC76F" w:rsidR="00DE05AB" w:rsidRDefault="00DE05AB" w:rsidP="00DE05AB">
      <w:pPr>
        <w:pStyle w:val="Heading1"/>
      </w:pPr>
      <w:r>
        <w:t>Evolution of the ABAP programming model</w:t>
      </w:r>
    </w:p>
    <w:p w14:paraId="27975006" w14:textId="5E9F45FD" w:rsidR="00DE05AB" w:rsidRDefault="00DE05AB" w:rsidP="00DE05AB">
      <w:r>
        <w:rPr>
          <w:noProof/>
        </w:rPr>
        <w:drawing>
          <wp:inline distT="0" distB="0" distL="0" distR="0" wp14:anchorId="1F4CD460" wp14:editId="4CE8907C">
            <wp:extent cx="5943600" cy="3124200"/>
            <wp:effectExtent l="0" t="0" r="0" b="0"/>
            <wp:docPr id="704470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47052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A22E" w14:textId="00CF156D" w:rsidR="007903F5" w:rsidRDefault="007903F5" w:rsidP="00DE05AB">
      <w:r>
        <w:rPr>
          <w:noProof/>
        </w:rPr>
        <w:drawing>
          <wp:inline distT="0" distB="0" distL="0" distR="0" wp14:anchorId="7DAC1253" wp14:editId="360D11E7">
            <wp:extent cx="5943600" cy="3068955"/>
            <wp:effectExtent l="0" t="0" r="0" b="0"/>
            <wp:docPr id="1592157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15757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B517" w14:textId="50FB58FF" w:rsidR="00196A1C" w:rsidRDefault="00196A1C" w:rsidP="00DE05AB">
      <w:r w:rsidRPr="00196A1C">
        <w:lastRenderedPageBreak/>
        <w:drawing>
          <wp:inline distT="0" distB="0" distL="0" distR="0" wp14:anchorId="31F463D4" wp14:editId="20C9CDBF">
            <wp:extent cx="5943600" cy="31229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6A1C">
        <w:drawing>
          <wp:inline distT="0" distB="0" distL="0" distR="0" wp14:anchorId="781F3261" wp14:editId="127E6362">
            <wp:extent cx="5943600" cy="30524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03E5" w:rsidRPr="009603E5">
        <w:lastRenderedPageBreak/>
        <w:drawing>
          <wp:inline distT="0" distB="0" distL="0" distR="0" wp14:anchorId="7DA5D31F" wp14:editId="293ADB01">
            <wp:extent cx="5943600" cy="32131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06AD" w14:textId="32ED7E65" w:rsidR="00996819" w:rsidRDefault="00996819" w:rsidP="00DE05AB">
      <w:r>
        <w:t xml:space="preserve">What is greenfield </w:t>
      </w:r>
      <w:proofErr w:type="gramStart"/>
      <w:r>
        <w:t>Implementation?</w:t>
      </w:r>
      <w:r w:rsidR="00734558">
        <w:t>-</w:t>
      </w:r>
      <w:proofErr w:type="gramEnd"/>
      <w:r w:rsidR="00734558">
        <w:t xml:space="preserve"> we will not write t</w:t>
      </w:r>
      <w:r w:rsidR="00615B70">
        <w:t>o any code for create/update/delete</w:t>
      </w:r>
      <w:r w:rsidR="00174E0C">
        <w:t xml:space="preserve">, as soon as create the application using BOPF, it will automatically update for you. You are not writing separate code to do the CRUD, so here I am telling these are tables update it backend, it will got updated and deleted and modified whatever want to </w:t>
      </w:r>
      <w:proofErr w:type="gramStart"/>
      <w:r w:rsidR="00174E0C">
        <w:t>do..</w:t>
      </w:r>
      <w:proofErr w:type="gramEnd"/>
      <w:r w:rsidR="00174E0C">
        <w:t xml:space="preserve"> </w:t>
      </w:r>
      <w:proofErr w:type="gramStart"/>
      <w:r w:rsidR="00174E0C">
        <w:t>so</w:t>
      </w:r>
      <w:proofErr w:type="gramEnd"/>
      <w:r w:rsidR="00174E0C">
        <w:t xml:space="preserve"> this is called green field application.</w:t>
      </w:r>
    </w:p>
    <w:p w14:paraId="5C16C3F4" w14:textId="524B9D67" w:rsidR="009B07D2" w:rsidRDefault="009B07D2" w:rsidP="00DE05AB">
      <w:r>
        <w:t>In BOPF, we are unable to use the legacy code so SAP has implemented RAP to utilize the legacy code also.</w:t>
      </w:r>
    </w:p>
    <w:p w14:paraId="39E26A62" w14:textId="58D80F8A" w:rsidR="00B75310" w:rsidRDefault="00B75310" w:rsidP="00DE05AB">
      <w:r>
        <w:t>In RAP, SAP core concept are remains are same.</w:t>
      </w:r>
    </w:p>
    <w:p w14:paraId="73D90FF3" w14:textId="07632892" w:rsidR="00C3748F" w:rsidRDefault="00C3748F" w:rsidP="00DE05AB">
      <w:r w:rsidRPr="00C3748F">
        <w:drawing>
          <wp:inline distT="0" distB="0" distL="0" distR="0" wp14:anchorId="6DE40B7B" wp14:editId="4A020C5D">
            <wp:extent cx="5943600" cy="26987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82DAD" w14:textId="7A5038CC" w:rsidR="00F01D69" w:rsidRPr="00DE05AB" w:rsidRDefault="00F01D69" w:rsidP="00DE05AB">
      <w:r w:rsidRPr="00F01D69">
        <w:lastRenderedPageBreak/>
        <w:drawing>
          <wp:inline distT="0" distB="0" distL="0" distR="0" wp14:anchorId="2E13B992" wp14:editId="690AAD55">
            <wp:extent cx="5943600" cy="30905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4B2" w:rsidRPr="00BB74B2">
        <w:drawing>
          <wp:inline distT="0" distB="0" distL="0" distR="0" wp14:anchorId="0CAC4FE0" wp14:editId="78F07A52">
            <wp:extent cx="5943600" cy="25539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015D" w:rsidRPr="002E015D">
        <w:lastRenderedPageBreak/>
        <w:drawing>
          <wp:inline distT="0" distB="0" distL="0" distR="0" wp14:anchorId="729FE5AA" wp14:editId="50B27A52">
            <wp:extent cx="5943600" cy="30524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819650D" w14:textId="77777777" w:rsidR="00DE05AB" w:rsidRDefault="00DE05AB"/>
    <w:sectPr w:rsidR="00DE05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68F8"/>
    <w:rsid w:val="00174E0C"/>
    <w:rsid w:val="00196A1C"/>
    <w:rsid w:val="00247D71"/>
    <w:rsid w:val="002E015D"/>
    <w:rsid w:val="00615B70"/>
    <w:rsid w:val="00734558"/>
    <w:rsid w:val="007903F5"/>
    <w:rsid w:val="009603E5"/>
    <w:rsid w:val="00996819"/>
    <w:rsid w:val="009B07D2"/>
    <w:rsid w:val="00B15FEC"/>
    <w:rsid w:val="00B168F8"/>
    <w:rsid w:val="00B75310"/>
    <w:rsid w:val="00BB74B2"/>
    <w:rsid w:val="00C3748F"/>
    <w:rsid w:val="00DE05AB"/>
    <w:rsid w:val="00F01D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F4AB49"/>
  <w15:chartTrackingRefBased/>
  <w15:docId w15:val="{FCA7DDC5-80EA-44EE-901F-92ED51F909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4"/>
        <w:szCs w:val="21"/>
        <w:lang w:val="en-US" w:eastAsia="en-US" w:bidi="hi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168F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168F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168F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168F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168F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168F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168F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168F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168F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68F8"/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168F8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168F8"/>
    <w:rPr>
      <w:rFonts w:eastAsiaTheme="majorEastAsia" w:cstheme="majorBidi"/>
      <w:color w:val="2F5496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168F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168F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168F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168F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168F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168F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168F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B168F8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B168F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B168F8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B168F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168F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168F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168F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168F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168F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168F8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47D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47D7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hyperlink" Target="https://www.youtube.com/watch?v=iXYlD_xtQ68&amp;list=PLqz8SLrkjv2iwPtPRJ4V6zJRfgNrgZKlQ&amp;index=1" TargetMode="Externa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5</Pages>
  <Words>120</Words>
  <Characters>688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Shaik Dawood Assalam</dc:creator>
  <cp:keywords/>
  <dc:description/>
  <cp:lastModifiedBy>Sathish B</cp:lastModifiedBy>
  <cp:revision>12</cp:revision>
  <dcterms:created xsi:type="dcterms:W3CDTF">2025-12-31T20:08:00Z</dcterms:created>
  <dcterms:modified xsi:type="dcterms:W3CDTF">2026-01-02T06:57:00Z</dcterms:modified>
</cp:coreProperties>
</file>